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D81" w:rsidRPr="009340D6" w:rsidRDefault="00991D81" w:rsidP="00991D81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9340D6">
        <w:rPr>
          <w:rFonts w:ascii="Calibri Light" w:hAnsi="Calibri Light" w:cs="Calibri Light"/>
          <w:sz w:val="24"/>
          <w:szCs w:val="24"/>
        </w:rPr>
        <w:t>Prijedlog</w:t>
      </w:r>
      <w:r w:rsidRPr="009340D6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991D81" w:rsidRPr="009340D6" w:rsidRDefault="00991D81" w:rsidP="00991D81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8"/>
        <w:gridCol w:w="3523"/>
        <w:gridCol w:w="3456"/>
        <w:gridCol w:w="3991"/>
      </w:tblGrid>
      <w:tr w:rsidR="00991D81" w:rsidRPr="009340D6" w:rsidTr="009340D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D81" w:rsidRPr="009340D6" w:rsidRDefault="00991D81" w:rsidP="00CC323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>:  Grčka graditeljska dostignuća, komunikacije i prometnice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991D81" w:rsidRPr="009340D6" w:rsidTr="009340D6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D81" w:rsidRPr="009340D6" w:rsidRDefault="00991D81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>15.1</w:t>
            </w:r>
            <w:proofErr w:type="spellEnd"/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>Grčka graditeljska dostignuća, komunikacije i prometnice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991D81" w:rsidRPr="009340D6" w:rsidTr="009340D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>47</w:t>
            </w:r>
            <w:proofErr w:type="spellEnd"/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991D81" w:rsidRPr="009340D6" w:rsidTr="009340D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991D81" w:rsidRPr="009340D6" w:rsidTr="009340D6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D81" w:rsidRPr="009340D6" w:rsidRDefault="00991D81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991D81" w:rsidRPr="009340D6" w:rsidRDefault="00991D8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>Graditeljska dostignuća, komunikacije i prometnice u starome svijetu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991D81" w:rsidRPr="009340D6" w:rsidRDefault="00991D81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9340D6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ZNANOST I TEHNOLOGIJA</w:t>
            </w:r>
          </w:p>
        </w:tc>
      </w:tr>
      <w:tr w:rsidR="00991D81" w:rsidRPr="009340D6" w:rsidTr="009340D6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D81" w:rsidRPr="009340D6" w:rsidRDefault="00991D81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340D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991D81" w:rsidRPr="009340D6" w:rsidRDefault="00991D81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9340D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9340D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C.5.1.</w:t>
            </w:r>
          </w:p>
          <w:p w:rsidR="00991D81" w:rsidRPr="009340D6" w:rsidRDefault="00991D81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>Učenik obrazlaže važnost širenja izuma i tehnologije, u prapovijesti i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1" w:rsidRPr="009340D6" w:rsidRDefault="00991D81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991D81" w:rsidRPr="009340D6" w:rsidRDefault="00991D81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991D81" w:rsidRPr="009340D6" w:rsidRDefault="00991D81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9340D6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- obrazlaže razvoj  javnih građevina, te gradnju cesta i razvoj komunikacija</w:t>
            </w:r>
          </w:p>
        </w:tc>
      </w:tr>
      <w:tr w:rsidR="00991D81" w:rsidRPr="009340D6" w:rsidTr="009340D6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1" w:rsidRPr="009340D6" w:rsidRDefault="00991D81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991D81" w:rsidRPr="009340D6" w:rsidRDefault="00991D81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991D81" w:rsidRPr="009340D6" w:rsidRDefault="00991D81" w:rsidP="00991D81">
            <w:pPr>
              <w:pStyle w:val="ListParagraph"/>
              <w:numPr>
                <w:ilvl w:val="0"/>
                <w:numId w:val="5"/>
              </w:numP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9340D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opisuje dijelove atenske Akropole na temelju slikovnog materijala</w:t>
            </w:r>
          </w:p>
          <w:p w:rsidR="00991D81" w:rsidRPr="009340D6" w:rsidRDefault="00991D81" w:rsidP="00991D81">
            <w:pPr>
              <w:pStyle w:val="ListParagraph"/>
              <w:numPr>
                <w:ilvl w:val="0"/>
                <w:numId w:val="5"/>
              </w:numP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9340D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uspoređuje današnju Atenu s povijesnim izvorom i modernim rekonstrukcijama</w:t>
            </w:r>
          </w:p>
          <w:p w:rsidR="00991D81" w:rsidRPr="009340D6" w:rsidRDefault="00991D81" w:rsidP="00991D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9340D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interpretira različite slikovne materijale</w:t>
            </w:r>
          </w:p>
          <w:p w:rsidR="00991D81" w:rsidRPr="009340D6" w:rsidRDefault="00991D81" w:rsidP="00991D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9340D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objašnjava važnost javnih građevina na primjeru akropole i kazališta</w:t>
            </w:r>
          </w:p>
          <w:p w:rsidR="00991D81" w:rsidRPr="009340D6" w:rsidRDefault="00991D81" w:rsidP="00991D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color w:val="FF0000"/>
                <w:sz w:val="24"/>
                <w:szCs w:val="24"/>
                <w:lang w:eastAsia="hr-HR"/>
              </w:rPr>
            </w:pPr>
            <w:r w:rsidRPr="009340D6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opisuje vrste prometne komunikacije starogrčkog svijeta</w:t>
            </w:r>
          </w:p>
        </w:tc>
      </w:tr>
      <w:tr w:rsidR="00991D81" w:rsidRPr="009340D6" w:rsidTr="009340D6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991D81" w:rsidRPr="009340D6" w:rsidTr="009340D6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9340D6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991D81" w:rsidRPr="009340D6" w:rsidTr="009340D6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1D81" w:rsidRPr="009340D6" w:rsidRDefault="00991D81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991D81" w:rsidRPr="009340D6" w:rsidRDefault="00991D81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Akropola (hram, Partenon,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odeon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>, stupovi, kazalište)</w:t>
            </w:r>
          </w:p>
        </w:tc>
      </w:tr>
      <w:tr w:rsidR="00991D81" w:rsidRPr="009340D6" w:rsidTr="009340D6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1" w:rsidRPr="009340D6" w:rsidRDefault="00991D81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9340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9340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0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9340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9340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9340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991D81" w:rsidRPr="009340D6" w:rsidTr="009340D6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Cs/>
                <w:sz w:val="24"/>
                <w:szCs w:val="24"/>
              </w:rPr>
              <w:t>Hrvatski jezik, Informatika, Geografija, Likovna kultura</w:t>
            </w:r>
          </w:p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991D81" w:rsidRPr="009340D6" w:rsidRDefault="00991D81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1" w:rsidRPr="009340D6" w:rsidRDefault="00991D81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9340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9340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0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9340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0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9340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991D81" w:rsidRPr="009340D6" w:rsidRDefault="00991D8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Kontinuiteti i promjene; Rad s povijesnim izvorima; Povijesna perspektiva</w:t>
            </w:r>
          </w:p>
          <w:p w:rsidR="00991D81" w:rsidRPr="009340D6" w:rsidRDefault="00991D81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991D81" w:rsidRPr="009340D6" w:rsidTr="009340D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91D81" w:rsidRPr="009340D6" w:rsidRDefault="00991D8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991D81" w:rsidRPr="009340D6" w:rsidTr="009340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D81" w:rsidRPr="009340D6" w:rsidRDefault="00991D8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91D81" w:rsidRPr="009340D6" w:rsidRDefault="00991D8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D81" w:rsidRPr="009340D6" w:rsidRDefault="00991D8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91D81" w:rsidRPr="009340D6" w:rsidRDefault="00991D8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D81" w:rsidRPr="009340D6" w:rsidRDefault="00991D81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91D81" w:rsidRPr="009340D6" w:rsidRDefault="00991D8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991D81" w:rsidRPr="009340D6" w:rsidRDefault="00991D8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9340D6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9340D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991D81" w:rsidRPr="009340D6" w:rsidRDefault="00991D8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9340D6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9340D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991D81" w:rsidRPr="009340D6" w:rsidRDefault="00991D8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9340D6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9340D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991D81" w:rsidRPr="009340D6" w:rsidTr="009340D6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- najavu nove teme iz domene </w:t>
            </w:r>
            <w:r w:rsidRPr="009340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znanosti i tehnologije</w:t>
            </w: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započinje sa suvremenom fotografijom Atene (mnoštvo turista na Akropoli). Upitat će učenike: </w:t>
            </w:r>
            <w:r w:rsidRPr="009340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što vide, prepoznaju li Akropolu, zašto toliki ljudi svake godine posjećuju Akropolu, čemu se ustvari dive turisti </w:t>
            </w:r>
            <w:r w:rsidRPr="009340D6">
              <w:rPr>
                <w:rFonts w:ascii="Calibri Light" w:hAnsi="Calibri Light" w:cs="Calibri Light"/>
                <w:sz w:val="24"/>
                <w:szCs w:val="24"/>
              </w:rPr>
              <w:t>te na kraju pitanje na koje odgovor mogu dobiti na kraju sata</w:t>
            </w:r>
            <w:r w:rsidRPr="009340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: što misle kada su ljudi počeli turistički posjećivati graditeljska dostignuća poput </w:t>
            </w:r>
            <w:proofErr w:type="spellStart"/>
            <w:r w:rsidRPr="009340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npr</w:t>
            </w:r>
            <w:proofErr w:type="spellEnd"/>
            <w:r w:rsidRPr="009340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 atenske Akropole?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- objasniti kako će danas učiti o graditeljskim dostignućima i što od njih i danas postoji kao podsjetnik na razdoblje vrhunca grčkog </w:t>
            </w:r>
            <w:r w:rsidRPr="009340D6">
              <w:rPr>
                <w:rFonts w:ascii="Calibri Light" w:hAnsi="Calibri Light" w:cs="Calibri Light"/>
                <w:sz w:val="24"/>
                <w:szCs w:val="24"/>
              </w:rPr>
              <w:lastRenderedPageBreak/>
              <w:t>graditeljstva i tehnologije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- učenici će zapisati će naslov teme/nastavne jedinice. </w:t>
            </w:r>
            <w:r w:rsidRPr="009340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991D81" w:rsidRPr="009340D6" w:rsidRDefault="00991D8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1" w:rsidRPr="009340D6" w:rsidRDefault="00991D81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- učitelj/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potiče razgovor s učenicima i usmjerava učenike povratnim informacijama; postavlja im pitanja i potvrđuje točnost njihovih odgovora (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991D81" w:rsidRPr="009340D6" w:rsidTr="009340D6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9340D6">
              <w:rPr>
                <w:rFonts w:ascii="Calibri Light" w:hAnsi="Calibri Light" w:cs="Calibri Light"/>
                <w:sz w:val="24"/>
                <w:szCs w:val="24"/>
                <w:u w:val="single"/>
              </w:rPr>
              <w:t>u prvoj aktivnosti</w:t>
            </w: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učenici će se prisjetiti pojma akropola vraćajući se na (/str.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107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>) i /ili Pojmovnik U/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224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>- izdvojit će i usmeno komentirati svrhu izgradnje akropole općenito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>- zatim će ih učitelj/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usmjeriti prema izgradnji atenske Akropole kao najpoznatije akropole grčkog svijeta čijom su fotografijom započeli satu (ili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slide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show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više fotografija moderne Atene i Akropole)- objasnit će im kada je izgrađena graditeljski najljepša i najraskošnija Akropola (uzročno-posljedične veze: grčko-perzijski ratovi)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- u nastavku slijedi zajednička aktivnost </w:t>
            </w:r>
            <w:r w:rsidRPr="009340D6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promatranja rekonstrukcije atenske Akropole u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  <w:u w:val="single"/>
              </w:rPr>
              <w:t>DDS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-u </w:t>
            </w:r>
            <w:r w:rsidRPr="009340D6">
              <w:rPr>
                <w:rFonts w:ascii="Calibri Light" w:hAnsi="Calibri Light" w:cs="Calibri Light"/>
                <w:sz w:val="24"/>
                <w:szCs w:val="24"/>
              </w:rPr>
              <w:t>(trajanje 2: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04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>- gledajući rekonstrukciju učitelj/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će pitanjima učenike kratko podsjetiti na spoznaje koje imaju o društvenom i političkom životu Atenjana sredinom V. st.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pr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. Krista, o važnosti mitologije, 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>- zajednički će prolistati stranice udžbenika na kojima je u različitim slikovnim prikazima predstavljena atenska Akropola i druga graditeljski značajna mjesta stare Grčke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- slijedi </w:t>
            </w:r>
            <w:r w:rsidRPr="009340D6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aktivnost:</w:t>
            </w: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učenike će se podijeliti u manje skupine ili u parove te im zadati zadatke: </w:t>
            </w:r>
            <w:r w:rsidRPr="009340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izgled atenske Akropole nekad i danas, veza grčke mitologije i atenske Akropole,  hramovi na Akropoli, kipovi posvećeni božici Ateni, </w:t>
            </w:r>
            <w:proofErr w:type="spellStart"/>
            <w:r w:rsidRPr="009340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Dionizijevo</w:t>
            </w:r>
            <w:proofErr w:type="spellEnd"/>
            <w:r w:rsidRPr="009340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kazalište, graditeljski stilovi na primjeru stupova</w:t>
            </w: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sl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.) 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lastRenderedPageBreak/>
              <w:t>- cilj aktivnosti je otkriti što više podataka o graditeljskim dostignućima na primjeru atenske Akropole i to predstaviti na različite načine svojim vršnjacima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- učenici će se koristiti udžbenikom,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-om,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Mozabook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>-om (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3D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rekonstrukcija atenske Akropole), ostalim sigurnim internetskim stranicama- svoj rad u skupini mogu napraviti u nekom digitalnom alatu, u formi manjeg papirnatog  plakata, kratke prezentacije ili jednostavno crtajući na ploči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>- nakon dogovorenog vremena, učitelj/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će prozvati neke učenike iz skupine ili po jednog učenika/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icu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iz pojedinog učeničkog para kako bi </w:t>
            </w:r>
            <w:r w:rsidRPr="009340D6">
              <w:rPr>
                <w:rFonts w:ascii="Calibri Light" w:hAnsi="Calibri Light" w:cs="Calibri Light"/>
                <w:sz w:val="24"/>
                <w:szCs w:val="24"/>
                <w:u w:val="single"/>
              </w:rPr>
              <w:t>predstavili svoje rezultate</w:t>
            </w: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istraživanja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može učenicima pripremiti ilustraciju (detaljnu rekonstrukciju) atenske Akropole koju će zalijepiti u bilježnice (također se može u istu svrhu iskoristiti ilustracija u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, str.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61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>- svaka skupina ili učenički par mora pripremiti nekoliko kratkih natuknica koje će ostali zapisati pored ilustrirane rekonstrukcije Akropole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1" w:rsidRPr="009340D6" w:rsidRDefault="00991D8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>- izdvajanje važnih podataka (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91D81" w:rsidRPr="009340D6" w:rsidRDefault="00991D8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može animacijski video prema potrebi zaustaviti i dopuniti kratkim objašnjenjima</w:t>
            </w:r>
          </w:p>
          <w:p w:rsidR="00991D81" w:rsidRPr="009340D6" w:rsidRDefault="00991D8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>- izdvajanje važnih podataka (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91D81" w:rsidRPr="009340D6" w:rsidRDefault="00991D8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>- vježba analize slikovnog ili animiranog  prikaza – procjena sposobnosti zapažanja i izdvajanja podataka (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91D81" w:rsidRPr="009340D6" w:rsidRDefault="00991D8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1D81" w:rsidRPr="009340D6" w:rsidRDefault="00991D81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>- predstavljanje zadatka (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>) - učitelj/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pruža podršku pri usmenom izlaganju učenicima ukoliko je potrebno te nadopunjava njihova objašnjenja</w:t>
            </w:r>
          </w:p>
        </w:tc>
      </w:tr>
      <w:tr w:rsidR="00991D81" w:rsidRPr="009340D6" w:rsidTr="009340D6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1" w:rsidRPr="009340D6" w:rsidRDefault="00991D81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91D81" w:rsidRPr="009340D6" w:rsidRDefault="00991D81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340D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9340D6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</w:t>
            </w: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na kraju sata uključuje čitanje Izvora 1, U/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162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9340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Pauzanija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>)- učitelj/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će povezati tekst </w:t>
            </w:r>
            <w:r w:rsidRPr="009340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Vodiča po Heladi</w:t>
            </w: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s pitanjem na početku sata o interesu ljudi za dostignuća drugih naroda (u smislu </w:t>
            </w:r>
            <w:r w:rsidRPr="009340D6">
              <w:rPr>
                <w:rFonts w:ascii="Calibri Light" w:hAnsi="Calibri Light" w:cs="Calibri Light"/>
                <w:sz w:val="24"/>
                <w:szCs w:val="24"/>
              </w:rPr>
              <w:lastRenderedPageBreak/>
              <w:t>putovanja  i općenito zanimanje za graditeljska dostignuća i umjetničke ljepote)</w:t>
            </w:r>
          </w:p>
          <w:p w:rsidR="00991D81" w:rsidRPr="009340D6" w:rsidRDefault="00991D81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će ispričati kako Grci nisu gradili gradove planski (pri čemu je Akropola u doba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Perikla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i arhitekta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Fidije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 bila iznimka) te će prikazom geografskog reljefa objasniti kakvi su putovi komunikacije bili mogući (morski, pješice, kolima i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sl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D81" w:rsidRPr="009340D6" w:rsidRDefault="00991D81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domaća zadaća: dopuniti podacima ilustriranu rekonstrukciju atenske Akropole (na listiću ili u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  <w:p w:rsidR="00991D81" w:rsidRPr="009340D6" w:rsidRDefault="00991D81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lastRenderedPageBreak/>
              <w:t>(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91D81" w:rsidRPr="009340D6" w:rsidRDefault="00991D81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9340D6">
              <w:rPr>
                <w:rFonts w:ascii="Calibri Light" w:hAnsi="Calibri Light" w:cs="Calibri Light"/>
                <w:sz w:val="24"/>
                <w:szCs w:val="24"/>
              </w:rPr>
              <w:t xml:space="preserve">- domaća zadaća: promotriti rekonstrukciju Partenona u </w:t>
            </w:r>
            <w:proofErr w:type="spellStart"/>
            <w:r w:rsidRPr="009340D6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9340D6">
              <w:rPr>
                <w:rFonts w:ascii="Calibri Light" w:hAnsi="Calibri Light" w:cs="Calibri Light"/>
                <w:sz w:val="24"/>
                <w:szCs w:val="24"/>
              </w:rPr>
              <w:t>-u</w:t>
            </w:r>
          </w:p>
        </w:tc>
      </w:tr>
    </w:tbl>
    <w:p w:rsidR="00991D81" w:rsidRPr="009340D6" w:rsidRDefault="00991D81" w:rsidP="00991D81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991D81" w:rsidRPr="009340D6" w:rsidRDefault="00991D81" w:rsidP="00991D81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9340D6">
        <w:rPr>
          <w:rFonts w:ascii="Calibri Light" w:hAnsi="Calibri Light" w:cs="Calibri Light"/>
          <w:b/>
          <w:sz w:val="24"/>
          <w:szCs w:val="24"/>
          <w:u w:val="single"/>
        </w:rPr>
        <w:t>Plan ploče</w:t>
      </w:r>
    </w:p>
    <w:p w:rsidR="00991D81" w:rsidRPr="009340D6" w:rsidRDefault="00991D81" w:rsidP="00991D81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9340D6">
        <w:rPr>
          <w:rFonts w:ascii="Calibri Light" w:hAnsi="Calibri Light" w:cs="Calibri Light"/>
          <w:b/>
          <w:sz w:val="24"/>
          <w:szCs w:val="24"/>
          <w:u w:val="single"/>
        </w:rPr>
        <w:t>Grčka graditeljska dostignuća, komunikacije i prometnice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r w:rsidRPr="009340D6">
        <w:rPr>
          <w:rFonts w:ascii="Calibri Light" w:hAnsi="Calibri Light" w:cs="Calibri Light"/>
          <w:sz w:val="24"/>
          <w:szCs w:val="24"/>
        </w:rPr>
        <w:t>*učenici sastavljaju plan ploče samostalno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</w:p>
    <w:p w:rsidR="00991D81" w:rsidRPr="009340D6" w:rsidRDefault="00991D81" w:rsidP="00991D81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9340D6">
        <w:rPr>
          <w:rFonts w:ascii="Calibri Light" w:hAnsi="Calibri Light" w:cs="Calibri Light"/>
          <w:b/>
          <w:sz w:val="24"/>
          <w:szCs w:val="24"/>
          <w:u w:val="single"/>
        </w:rPr>
        <w:t>Literatura: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r w:rsidRPr="009340D6">
        <w:rPr>
          <w:rFonts w:ascii="Calibri Light" w:hAnsi="Calibri Light" w:cs="Calibri Light"/>
          <w:sz w:val="24"/>
          <w:szCs w:val="24"/>
        </w:rPr>
        <w:t xml:space="preserve">Abbott,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Jacob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</w:t>
      </w:r>
      <w:r w:rsidRPr="009340D6">
        <w:rPr>
          <w:rFonts w:ascii="Calibri Light" w:hAnsi="Calibri Light" w:cs="Calibri Light"/>
          <w:i/>
          <w:sz w:val="24"/>
          <w:szCs w:val="24"/>
        </w:rPr>
        <w:t>Aleksandar Veliki</w:t>
      </w:r>
      <w:r w:rsidRPr="009340D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CID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-Nova, Zagreb,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2017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.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r w:rsidRPr="009340D6">
        <w:rPr>
          <w:rFonts w:ascii="Calibri Light" w:hAnsi="Calibri Light" w:cs="Calibri Light"/>
          <w:sz w:val="24"/>
          <w:szCs w:val="24"/>
        </w:rPr>
        <w:t xml:space="preserve">Aristotel, </w:t>
      </w:r>
      <w:r w:rsidRPr="009340D6">
        <w:rPr>
          <w:rFonts w:ascii="Calibri Light" w:hAnsi="Calibri Light" w:cs="Calibri Light"/>
          <w:i/>
          <w:sz w:val="24"/>
          <w:szCs w:val="24"/>
        </w:rPr>
        <w:t>Politika</w:t>
      </w:r>
      <w:r w:rsidRPr="009340D6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.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r w:rsidRPr="009340D6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, Simon,</w:t>
      </w:r>
      <w:r w:rsidRPr="009340D6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9340D6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9340D6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9340D6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9340D6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9340D6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9340D6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9340D6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9340D6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9340D6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9340D6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9340D6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9340D6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9340D6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9340D6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9340D6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.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r w:rsidRPr="009340D6">
        <w:rPr>
          <w:rFonts w:ascii="Calibri Light" w:hAnsi="Calibri Light" w:cs="Calibri Light"/>
          <w:i/>
          <w:sz w:val="24"/>
          <w:szCs w:val="24"/>
        </w:rPr>
        <w:t>Drevne civilizacije</w:t>
      </w:r>
      <w:r w:rsidRPr="009340D6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.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340D6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</w:t>
      </w:r>
      <w:r w:rsidRPr="009340D6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9340D6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.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340D6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, Robert,</w:t>
      </w:r>
      <w:r w:rsidRPr="009340D6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9340D6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.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340D6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Egon, </w:t>
      </w:r>
      <w:r w:rsidRPr="009340D6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9340D6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.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r w:rsidRPr="009340D6">
        <w:rPr>
          <w:rFonts w:ascii="Calibri Light" w:hAnsi="Calibri Light" w:cs="Calibri Light"/>
          <w:sz w:val="24"/>
          <w:szCs w:val="24"/>
        </w:rPr>
        <w:lastRenderedPageBreak/>
        <w:t xml:space="preserve">Hathaway,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</w:t>
      </w:r>
      <w:r w:rsidRPr="009340D6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9340D6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.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r w:rsidRPr="009340D6">
        <w:rPr>
          <w:rFonts w:ascii="Calibri Light" w:hAnsi="Calibri Light" w:cs="Calibri Light"/>
          <w:sz w:val="24"/>
          <w:szCs w:val="24"/>
        </w:rPr>
        <w:t xml:space="preserve">Herodot, </w:t>
      </w:r>
      <w:r w:rsidRPr="009340D6">
        <w:rPr>
          <w:rFonts w:ascii="Calibri Light" w:hAnsi="Calibri Light" w:cs="Calibri Light"/>
          <w:i/>
          <w:sz w:val="24"/>
          <w:szCs w:val="24"/>
        </w:rPr>
        <w:t>Povijest</w:t>
      </w:r>
      <w:r w:rsidRPr="009340D6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.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r w:rsidRPr="009340D6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9340D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.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340D6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</w:t>
      </w:r>
      <w:r w:rsidRPr="009340D6">
        <w:rPr>
          <w:rFonts w:ascii="Calibri Light" w:hAnsi="Calibri Light" w:cs="Calibri Light"/>
          <w:i/>
          <w:sz w:val="24"/>
          <w:szCs w:val="24"/>
        </w:rPr>
        <w:t>Vodič po Heladi</w:t>
      </w:r>
      <w:r w:rsidRPr="009340D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.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340D6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</w:t>
      </w:r>
      <w:r w:rsidRPr="009340D6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9340D6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.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340D6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Gustav, </w:t>
      </w:r>
      <w:r w:rsidRPr="009340D6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9340D6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.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340D6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9340D6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9340D6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9340D6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9340D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.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r w:rsidRPr="009340D6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9340D6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9340D6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.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340D6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Danijela, </w:t>
      </w:r>
      <w:r w:rsidRPr="009340D6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9340D6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.</w:t>
      </w:r>
    </w:p>
    <w:p w:rsidR="00991D81" w:rsidRPr="009340D6" w:rsidRDefault="00991D81" w:rsidP="00991D8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340D6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9340D6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9340D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9340D6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9340D6">
        <w:rPr>
          <w:rFonts w:ascii="Calibri Light" w:hAnsi="Calibri Light" w:cs="Calibri Light"/>
          <w:sz w:val="24"/>
          <w:szCs w:val="24"/>
        </w:rPr>
        <w:t>.</w:t>
      </w:r>
    </w:p>
    <w:p w:rsidR="00041632" w:rsidRPr="009340D6" w:rsidRDefault="00041632" w:rsidP="00991D81">
      <w:pPr>
        <w:rPr>
          <w:rFonts w:ascii="Calibri Light" w:hAnsi="Calibri Light" w:cs="Calibri Light"/>
          <w:sz w:val="24"/>
          <w:szCs w:val="24"/>
        </w:rPr>
      </w:pPr>
    </w:p>
    <w:sectPr w:rsidR="00041632" w:rsidRPr="009340D6" w:rsidSect="009340D6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29C" w:rsidRDefault="00B1029C">
      <w:pPr>
        <w:spacing w:after="0" w:line="240" w:lineRule="auto"/>
      </w:pPr>
      <w:r>
        <w:separator/>
      </w:r>
    </w:p>
  </w:endnote>
  <w:endnote w:type="continuationSeparator" w:id="0">
    <w:p w:rsidR="00B1029C" w:rsidRDefault="00B1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F2" w:rsidRDefault="00614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29C" w:rsidRDefault="00B1029C">
      <w:pPr>
        <w:spacing w:after="0" w:line="240" w:lineRule="auto"/>
      </w:pPr>
      <w:r>
        <w:separator/>
      </w:r>
    </w:p>
  </w:footnote>
  <w:footnote w:type="continuationSeparator" w:id="0">
    <w:p w:rsidR="00B1029C" w:rsidRDefault="00B10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65804"/>
    <w:multiLevelType w:val="hybridMultilevel"/>
    <w:tmpl w:val="C8A27F2C"/>
    <w:lvl w:ilvl="0" w:tplc="6284C3EE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518E8"/>
    <w:multiLevelType w:val="hybridMultilevel"/>
    <w:tmpl w:val="4BBA9D2A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4FBD"/>
    <w:rsid w:val="00040857"/>
    <w:rsid w:val="00041632"/>
    <w:rsid w:val="00043692"/>
    <w:rsid w:val="000472F8"/>
    <w:rsid w:val="00050455"/>
    <w:rsid w:val="000701EC"/>
    <w:rsid w:val="000C07B5"/>
    <w:rsid w:val="00110EBC"/>
    <w:rsid w:val="00123C84"/>
    <w:rsid w:val="00141361"/>
    <w:rsid w:val="00142018"/>
    <w:rsid w:val="00152DA8"/>
    <w:rsid w:val="0017627B"/>
    <w:rsid w:val="00191123"/>
    <w:rsid w:val="001977A1"/>
    <w:rsid w:val="001A24CE"/>
    <w:rsid w:val="00203B6E"/>
    <w:rsid w:val="00213335"/>
    <w:rsid w:val="0026486C"/>
    <w:rsid w:val="00264936"/>
    <w:rsid w:val="00275067"/>
    <w:rsid w:val="002811E7"/>
    <w:rsid w:val="002873EC"/>
    <w:rsid w:val="00291805"/>
    <w:rsid w:val="002A6F93"/>
    <w:rsid w:val="002D112B"/>
    <w:rsid w:val="002D3E0D"/>
    <w:rsid w:val="002E1A6E"/>
    <w:rsid w:val="002E4F91"/>
    <w:rsid w:val="00324520"/>
    <w:rsid w:val="00324B6E"/>
    <w:rsid w:val="00357B3A"/>
    <w:rsid w:val="00360000"/>
    <w:rsid w:val="003654C5"/>
    <w:rsid w:val="003766A4"/>
    <w:rsid w:val="0038543A"/>
    <w:rsid w:val="003A0F30"/>
    <w:rsid w:val="003B5D04"/>
    <w:rsid w:val="003C3FAC"/>
    <w:rsid w:val="003D21B0"/>
    <w:rsid w:val="003F7EBD"/>
    <w:rsid w:val="00431E78"/>
    <w:rsid w:val="00441EA4"/>
    <w:rsid w:val="00447AA8"/>
    <w:rsid w:val="004710EB"/>
    <w:rsid w:val="00484292"/>
    <w:rsid w:val="00492151"/>
    <w:rsid w:val="004B447B"/>
    <w:rsid w:val="004E78D2"/>
    <w:rsid w:val="004F29E2"/>
    <w:rsid w:val="00522694"/>
    <w:rsid w:val="0053556D"/>
    <w:rsid w:val="00547181"/>
    <w:rsid w:val="0057296B"/>
    <w:rsid w:val="005A30D1"/>
    <w:rsid w:val="005A71BD"/>
    <w:rsid w:val="005B5FA9"/>
    <w:rsid w:val="005D13E9"/>
    <w:rsid w:val="005D6A7F"/>
    <w:rsid w:val="005F14DD"/>
    <w:rsid w:val="00600611"/>
    <w:rsid w:val="00605C27"/>
    <w:rsid w:val="00610467"/>
    <w:rsid w:val="006116FA"/>
    <w:rsid w:val="006140F2"/>
    <w:rsid w:val="00623544"/>
    <w:rsid w:val="006324F3"/>
    <w:rsid w:val="006448DF"/>
    <w:rsid w:val="006923C4"/>
    <w:rsid w:val="00694741"/>
    <w:rsid w:val="00696C84"/>
    <w:rsid w:val="006B4B37"/>
    <w:rsid w:val="006B58BA"/>
    <w:rsid w:val="00702630"/>
    <w:rsid w:val="00713171"/>
    <w:rsid w:val="0071510B"/>
    <w:rsid w:val="00716751"/>
    <w:rsid w:val="00744392"/>
    <w:rsid w:val="007B2D99"/>
    <w:rsid w:val="007D2834"/>
    <w:rsid w:val="008040A2"/>
    <w:rsid w:val="00814C83"/>
    <w:rsid w:val="00834CCE"/>
    <w:rsid w:val="008608F2"/>
    <w:rsid w:val="00875DEA"/>
    <w:rsid w:val="00884CBF"/>
    <w:rsid w:val="00887710"/>
    <w:rsid w:val="008A23A4"/>
    <w:rsid w:val="008A3E72"/>
    <w:rsid w:val="008A519B"/>
    <w:rsid w:val="008A6DC6"/>
    <w:rsid w:val="008B71E5"/>
    <w:rsid w:val="008D2A00"/>
    <w:rsid w:val="008F39D2"/>
    <w:rsid w:val="00914727"/>
    <w:rsid w:val="00917DD9"/>
    <w:rsid w:val="00917F25"/>
    <w:rsid w:val="009340D6"/>
    <w:rsid w:val="00942A04"/>
    <w:rsid w:val="009465CA"/>
    <w:rsid w:val="0094712D"/>
    <w:rsid w:val="00963DF0"/>
    <w:rsid w:val="009739EA"/>
    <w:rsid w:val="00977D32"/>
    <w:rsid w:val="0098236B"/>
    <w:rsid w:val="009836FF"/>
    <w:rsid w:val="009878F6"/>
    <w:rsid w:val="00991D81"/>
    <w:rsid w:val="00997D34"/>
    <w:rsid w:val="009A67A9"/>
    <w:rsid w:val="009B6FA6"/>
    <w:rsid w:val="009D181F"/>
    <w:rsid w:val="00A40ECC"/>
    <w:rsid w:val="00A9745C"/>
    <w:rsid w:val="00AA1AE5"/>
    <w:rsid w:val="00AA44D2"/>
    <w:rsid w:val="00AA5897"/>
    <w:rsid w:val="00AD5E40"/>
    <w:rsid w:val="00AE6F20"/>
    <w:rsid w:val="00AF0827"/>
    <w:rsid w:val="00B1029C"/>
    <w:rsid w:val="00B113E2"/>
    <w:rsid w:val="00B23AF5"/>
    <w:rsid w:val="00B56E21"/>
    <w:rsid w:val="00B7118E"/>
    <w:rsid w:val="00B80B4D"/>
    <w:rsid w:val="00BA13C2"/>
    <w:rsid w:val="00BA5827"/>
    <w:rsid w:val="00BC1CCD"/>
    <w:rsid w:val="00BD276E"/>
    <w:rsid w:val="00BD369C"/>
    <w:rsid w:val="00BE5894"/>
    <w:rsid w:val="00BF1A1F"/>
    <w:rsid w:val="00BF6E1B"/>
    <w:rsid w:val="00C00CBA"/>
    <w:rsid w:val="00C07598"/>
    <w:rsid w:val="00C07B7B"/>
    <w:rsid w:val="00C07BED"/>
    <w:rsid w:val="00C14461"/>
    <w:rsid w:val="00C24CDD"/>
    <w:rsid w:val="00C31F86"/>
    <w:rsid w:val="00C408AD"/>
    <w:rsid w:val="00C437C4"/>
    <w:rsid w:val="00C50BDA"/>
    <w:rsid w:val="00C72FA0"/>
    <w:rsid w:val="00C80E65"/>
    <w:rsid w:val="00C810A4"/>
    <w:rsid w:val="00C81D80"/>
    <w:rsid w:val="00C85070"/>
    <w:rsid w:val="00CC2918"/>
    <w:rsid w:val="00CD10EF"/>
    <w:rsid w:val="00CD278E"/>
    <w:rsid w:val="00CD37BF"/>
    <w:rsid w:val="00CD5BBE"/>
    <w:rsid w:val="00CF10E4"/>
    <w:rsid w:val="00D01B7B"/>
    <w:rsid w:val="00D43DC0"/>
    <w:rsid w:val="00DB1656"/>
    <w:rsid w:val="00DC0550"/>
    <w:rsid w:val="00DE4763"/>
    <w:rsid w:val="00DE5D64"/>
    <w:rsid w:val="00DF1AA1"/>
    <w:rsid w:val="00DF346C"/>
    <w:rsid w:val="00DF45F7"/>
    <w:rsid w:val="00E02044"/>
    <w:rsid w:val="00E12AD1"/>
    <w:rsid w:val="00E14273"/>
    <w:rsid w:val="00E22B88"/>
    <w:rsid w:val="00E90ADE"/>
    <w:rsid w:val="00E97E04"/>
    <w:rsid w:val="00EC358C"/>
    <w:rsid w:val="00ED19DB"/>
    <w:rsid w:val="00F31E2B"/>
    <w:rsid w:val="00F47F5A"/>
    <w:rsid w:val="00F55ABA"/>
    <w:rsid w:val="00F629F1"/>
    <w:rsid w:val="00F84C18"/>
    <w:rsid w:val="00F8674E"/>
    <w:rsid w:val="00F96944"/>
    <w:rsid w:val="00FA4651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D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11726</TotalTime>
  <Pages>6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40</cp:revision>
  <dcterms:created xsi:type="dcterms:W3CDTF">2019-08-23T10:08:00Z</dcterms:created>
  <dcterms:modified xsi:type="dcterms:W3CDTF">2020-05-07T13:33:00Z</dcterms:modified>
</cp:coreProperties>
</file>